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91" w:rsidRPr="00FD6EAE" w:rsidRDefault="00223AEB" w:rsidP="000B21FA">
      <w:pPr>
        <w:spacing w:line="360" w:lineRule="auto"/>
        <w:jc w:val="center"/>
        <w:rPr>
          <w:rFonts w:asciiTheme="minorEastAsia" w:hAnsiTheme="minorEastAsia" w:hint="eastAsia"/>
          <w:sz w:val="24"/>
          <w:szCs w:val="24"/>
        </w:rPr>
      </w:pPr>
      <w:r w:rsidRPr="00FD6EAE">
        <w:rPr>
          <w:rFonts w:asciiTheme="minorEastAsia" w:hAnsiTheme="minorEastAsia" w:hint="eastAsia"/>
          <w:sz w:val="24"/>
          <w:szCs w:val="24"/>
        </w:rPr>
        <w:t>第七章 共产主义崇高理想及其最终实现</w:t>
      </w:r>
    </w:p>
    <w:p w:rsidR="00DA26DD" w:rsidRPr="00FD6EAE" w:rsidRDefault="00DA26DD" w:rsidP="00FD6EAE">
      <w:pPr>
        <w:spacing w:line="360" w:lineRule="auto"/>
        <w:jc w:val="center"/>
        <w:rPr>
          <w:rFonts w:asciiTheme="minorEastAsia" w:hAnsiTheme="minorEastAsia" w:hint="eastAsia"/>
          <w:sz w:val="24"/>
          <w:szCs w:val="24"/>
        </w:rPr>
      </w:pPr>
      <w:r w:rsidRPr="00FD6EAE">
        <w:rPr>
          <w:rFonts w:asciiTheme="minorEastAsia" w:hAnsiTheme="minorEastAsia" w:hint="eastAsia"/>
          <w:sz w:val="24"/>
          <w:szCs w:val="24"/>
        </w:rPr>
        <w:t>第一节 马克思主义经典作家对共产主义社会的展望</w:t>
      </w:r>
    </w:p>
    <w:p w:rsidR="00223AEB" w:rsidRPr="00FD6EAE" w:rsidRDefault="00223AEB" w:rsidP="00FD6EAE">
      <w:pPr>
        <w:spacing w:line="360" w:lineRule="auto"/>
        <w:rPr>
          <w:rFonts w:asciiTheme="minorEastAsia" w:hAnsiTheme="minorEastAsia" w:hint="eastAsia"/>
          <w:sz w:val="24"/>
          <w:szCs w:val="24"/>
        </w:rPr>
      </w:pPr>
    </w:p>
    <w:p w:rsidR="00223AEB" w:rsidRPr="00FD6EAE" w:rsidRDefault="00223AEB" w:rsidP="00FD6EAE">
      <w:pPr>
        <w:spacing w:line="360" w:lineRule="auto"/>
        <w:ind w:firstLineChars="196" w:firstLine="472"/>
        <w:rPr>
          <w:rFonts w:asciiTheme="minorEastAsia" w:hAnsiTheme="minorEastAsia" w:hint="eastAsia"/>
          <w:b/>
          <w:sz w:val="24"/>
          <w:szCs w:val="24"/>
        </w:rPr>
      </w:pPr>
      <w:r w:rsidRPr="00FD6EAE">
        <w:rPr>
          <w:rFonts w:asciiTheme="minorEastAsia" w:hAnsiTheme="minorEastAsia" w:hint="eastAsia"/>
          <w:b/>
          <w:sz w:val="24"/>
          <w:szCs w:val="24"/>
        </w:rPr>
        <w:t>案例：《共产党宣言》的魅力</w:t>
      </w:r>
    </w:p>
    <w:p w:rsidR="00223AEB" w:rsidRPr="00FD6EAE" w:rsidRDefault="00223AEB" w:rsidP="00FD6EAE">
      <w:pPr>
        <w:spacing w:line="360" w:lineRule="auto"/>
        <w:jc w:val="center"/>
        <w:rPr>
          <w:rFonts w:asciiTheme="minorEastAsia" w:hAnsiTheme="minorEastAsia" w:hint="eastAsia"/>
          <w:sz w:val="24"/>
          <w:szCs w:val="24"/>
        </w:rPr>
      </w:pPr>
      <w:r w:rsidRPr="00FD6EAE">
        <w:rPr>
          <w:rFonts w:asciiTheme="minorEastAsia" w:hAnsiTheme="minorEastAsia" w:hint="eastAsia"/>
          <w:sz w:val="24"/>
          <w:szCs w:val="24"/>
        </w:rPr>
        <w:t>《共产党宣言》入选《世界伟大文献汇编》等丛书</w:t>
      </w:r>
    </w:p>
    <w:p w:rsidR="00223AEB" w:rsidRPr="00FD6EAE" w:rsidRDefault="00223AEB" w:rsidP="00FD6EAE">
      <w:pPr>
        <w:spacing w:line="360" w:lineRule="auto"/>
        <w:rPr>
          <w:rFonts w:asciiTheme="minorEastAsia" w:hAnsiTheme="minorEastAsia" w:hint="eastAsia"/>
          <w:sz w:val="24"/>
          <w:szCs w:val="24"/>
        </w:rPr>
      </w:pPr>
      <w:r w:rsidRPr="00FD6EAE">
        <w:rPr>
          <w:rFonts w:asciiTheme="minorEastAsia" w:hAnsiTheme="minorEastAsia" w:hint="eastAsia"/>
          <w:sz w:val="24"/>
          <w:szCs w:val="24"/>
        </w:rPr>
        <w:t xml:space="preserve">    由美国麦克劳希尔公司出版的《世界伟大文献汇编》一书，是一本很珍贵的资料性工具书。该书选收了世界范围内最重要的30部文献，其中有公元前1300年的《十诫》、公元前500年印度释迦牟尼的《菩萨经：真理与启蒙》、公元前480年孔子的《论语》、公元前375年古希腊哲学家柏拉图的《理想国》、公元650年穆罕默德的《古兰经》、公元1848年马克思和恩格斯的《共产党宣言》……</w:t>
      </w:r>
    </w:p>
    <w:p w:rsidR="00223AEB" w:rsidRPr="00FD6EAE" w:rsidRDefault="00223AEB" w:rsidP="00FD6EAE">
      <w:pPr>
        <w:spacing w:line="360" w:lineRule="auto"/>
        <w:rPr>
          <w:rFonts w:asciiTheme="minorEastAsia" w:hAnsiTheme="minorEastAsia"/>
          <w:sz w:val="24"/>
          <w:szCs w:val="24"/>
        </w:rPr>
      </w:pPr>
      <w:r w:rsidRPr="00FD6EAE">
        <w:rPr>
          <w:rFonts w:asciiTheme="minorEastAsia" w:hAnsiTheme="minorEastAsia" w:hint="eastAsia"/>
          <w:sz w:val="24"/>
          <w:szCs w:val="24"/>
        </w:rPr>
        <w:t xml:space="preserve">    美国最大连锁书店巴诺出资创办的</w:t>
      </w:r>
      <w:proofErr w:type="gramStart"/>
      <w:r w:rsidRPr="00FD6EAE">
        <w:rPr>
          <w:rFonts w:asciiTheme="minorEastAsia" w:hAnsiTheme="minorEastAsia" w:hint="eastAsia"/>
          <w:sz w:val="24"/>
          <w:szCs w:val="24"/>
        </w:rPr>
        <w:t>《</w:t>
      </w:r>
      <w:proofErr w:type="gramEnd"/>
      <w:r w:rsidRPr="00FD6EAE">
        <w:rPr>
          <w:rFonts w:asciiTheme="minorEastAsia" w:hAnsiTheme="minorEastAsia" w:hint="eastAsia"/>
          <w:sz w:val="24"/>
          <w:szCs w:val="24"/>
        </w:rPr>
        <w:t>图书}2003年7—8月合刊，公布了该刊评选的“改变美国的20本书”。这20本书中，非美国人的著作仅有三本，分别是马克思和恩格斯的《共产党宣言》、弗洛伊德的《梦的解析》和</w:t>
      </w:r>
      <w:proofErr w:type="gramStart"/>
      <w:r w:rsidRPr="00FD6EAE">
        <w:rPr>
          <w:rFonts w:asciiTheme="minorEastAsia" w:hAnsiTheme="minorEastAsia" w:hint="eastAsia"/>
          <w:sz w:val="24"/>
          <w:szCs w:val="24"/>
        </w:rPr>
        <w:t>凯</w:t>
      </w:r>
      <w:proofErr w:type="gramEnd"/>
      <w:r w:rsidRPr="00FD6EAE">
        <w:rPr>
          <w:rFonts w:asciiTheme="minorEastAsia" w:hAnsiTheme="minorEastAsia" w:hint="eastAsia"/>
          <w:sz w:val="24"/>
          <w:szCs w:val="24"/>
        </w:rPr>
        <w:t>恩斯的《就业、利息和货币通论》。</w:t>
      </w:r>
    </w:p>
    <w:p w:rsidR="00223AEB" w:rsidRPr="00FD6EAE" w:rsidRDefault="00223AEB" w:rsidP="00FD6EAE">
      <w:pPr>
        <w:spacing w:line="360" w:lineRule="auto"/>
        <w:rPr>
          <w:rFonts w:asciiTheme="minorEastAsia" w:hAnsiTheme="minorEastAsia" w:hint="eastAsia"/>
          <w:sz w:val="24"/>
          <w:szCs w:val="24"/>
        </w:rPr>
      </w:pPr>
      <w:r w:rsidRPr="00FD6EAE">
        <w:rPr>
          <w:rFonts w:asciiTheme="minorEastAsia" w:hAnsiTheme="minorEastAsia" w:hint="eastAsia"/>
          <w:sz w:val="24"/>
          <w:szCs w:val="24"/>
        </w:rPr>
        <w:t xml:space="preserve">    美国《领袖周刊》2005年11月9日刊载了《领袖必读的100部名著》一文，入选的前十部中包括《圣经》《古兰经》……卡逊的《寂静的春天》、马克思和恩格斯的《共产党宣言》。其中，对《共产党宣言》的评价是：这是一部气势磅礴的作品，同时它又是具有深刻思想的理论著作，这两者的结合造成它的非凡的影响。它是“共产主义的圣经”，真正影响了千百万人的思想和行动。</w:t>
      </w:r>
    </w:p>
    <w:p w:rsidR="00DA26DD" w:rsidRDefault="000B21FA" w:rsidP="00FD6EAE">
      <w:pPr>
        <w:spacing w:line="360" w:lineRule="auto"/>
        <w:rPr>
          <w:rFonts w:asciiTheme="minorEastAsia" w:hAnsiTheme="minorEastAsia" w:hint="eastAsia"/>
          <w:sz w:val="24"/>
          <w:szCs w:val="24"/>
        </w:rPr>
      </w:pPr>
      <w:r>
        <w:rPr>
          <w:rFonts w:asciiTheme="minorEastAsia" w:hAnsiTheme="minorEastAsia" w:hint="eastAsia"/>
          <w:sz w:val="24"/>
          <w:szCs w:val="24"/>
        </w:rPr>
        <w:t>（来源：</w:t>
      </w:r>
      <w:r w:rsidRPr="000B21FA">
        <w:rPr>
          <w:rFonts w:asciiTheme="minorEastAsia" w:hAnsiTheme="minorEastAsia" w:hint="eastAsia"/>
          <w:sz w:val="24"/>
          <w:szCs w:val="24"/>
        </w:rPr>
        <w:t>《“马克思主义基本原理概论”课教学案例解析》，洪晓楠、杨慧民主编，高等</w:t>
      </w:r>
      <w:r>
        <w:rPr>
          <w:rFonts w:asciiTheme="minorEastAsia" w:hAnsiTheme="minorEastAsia" w:hint="eastAsia"/>
          <w:sz w:val="24"/>
          <w:szCs w:val="24"/>
        </w:rPr>
        <w:t>教育出版社，2010年版，第191-192页）</w:t>
      </w:r>
    </w:p>
    <w:p w:rsidR="000B21FA" w:rsidRPr="000B21FA" w:rsidRDefault="000B21FA" w:rsidP="00FD6EAE">
      <w:pPr>
        <w:spacing w:line="360" w:lineRule="auto"/>
        <w:rPr>
          <w:rFonts w:asciiTheme="minorEastAsia" w:hAnsiTheme="minorEastAsia" w:hint="eastAsia"/>
          <w:sz w:val="24"/>
          <w:szCs w:val="24"/>
        </w:rPr>
      </w:pPr>
    </w:p>
    <w:p w:rsidR="00DA26DD" w:rsidRPr="00FD6EAE" w:rsidRDefault="00DA26DD" w:rsidP="00FD6EAE">
      <w:pPr>
        <w:spacing w:line="360" w:lineRule="auto"/>
        <w:rPr>
          <w:rFonts w:asciiTheme="minorEastAsia" w:hAnsiTheme="minorEastAsia" w:hint="eastAsia"/>
          <w:sz w:val="24"/>
          <w:szCs w:val="24"/>
        </w:rPr>
      </w:pPr>
      <w:r w:rsidRPr="00FD6EAE">
        <w:rPr>
          <w:rFonts w:asciiTheme="minorEastAsia" w:hAnsiTheme="minorEastAsia" w:hint="eastAsia"/>
          <w:sz w:val="24"/>
          <w:szCs w:val="24"/>
        </w:rPr>
        <w:t>问题：如何看待《共产党宣言》入选《世界伟大文献汇编》等丛书的事</w:t>
      </w:r>
      <w:r w:rsidR="00EA55C1" w:rsidRPr="00FD6EAE">
        <w:rPr>
          <w:rFonts w:asciiTheme="minorEastAsia" w:hAnsiTheme="minorEastAsia" w:hint="eastAsia"/>
          <w:sz w:val="24"/>
          <w:szCs w:val="24"/>
        </w:rPr>
        <w:t>实</w:t>
      </w:r>
      <w:r w:rsidRPr="00FD6EAE">
        <w:rPr>
          <w:rFonts w:asciiTheme="minorEastAsia" w:hAnsiTheme="minorEastAsia" w:hint="eastAsia"/>
          <w:sz w:val="24"/>
          <w:szCs w:val="24"/>
        </w:rPr>
        <w:t>？</w:t>
      </w:r>
    </w:p>
    <w:p w:rsidR="00B11AA9" w:rsidRPr="00FD6EAE" w:rsidRDefault="00B11AA9" w:rsidP="00FD6EAE">
      <w:pPr>
        <w:spacing w:line="360" w:lineRule="auto"/>
        <w:rPr>
          <w:rFonts w:asciiTheme="minorEastAsia" w:hAnsiTheme="minorEastAsia" w:hint="eastAsia"/>
          <w:sz w:val="24"/>
          <w:szCs w:val="24"/>
        </w:rPr>
      </w:pPr>
    </w:p>
    <w:p w:rsidR="00B11AA9" w:rsidRPr="00FD6EAE" w:rsidRDefault="00B11AA9" w:rsidP="00FD6EAE">
      <w:pPr>
        <w:spacing w:line="360" w:lineRule="auto"/>
        <w:jc w:val="center"/>
        <w:rPr>
          <w:rFonts w:asciiTheme="minorEastAsia" w:hAnsiTheme="minorEastAsia" w:hint="eastAsia"/>
          <w:b/>
          <w:sz w:val="24"/>
          <w:szCs w:val="24"/>
        </w:rPr>
      </w:pPr>
      <w:r w:rsidRPr="00FD6EAE">
        <w:rPr>
          <w:rFonts w:asciiTheme="minorEastAsia" w:hAnsiTheme="minorEastAsia" w:hint="eastAsia"/>
          <w:b/>
          <w:sz w:val="24"/>
          <w:szCs w:val="24"/>
        </w:rPr>
        <w:t>第二节 共产主义社会是历史发展的必然趋势</w:t>
      </w:r>
    </w:p>
    <w:p w:rsidR="00FD6EAE" w:rsidRPr="00FD6EAE" w:rsidRDefault="00B11AA9" w:rsidP="00FD6EAE">
      <w:pPr>
        <w:spacing w:line="360" w:lineRule="auto"/>
        <w:ind w:firstLineChars="196" w:firstLine="472"/>
        <w:rPr>
          <w:rFonts w:asciiTheme="minorEastAsia" w:hAnsiTheme="minorEastAsia" w:hint="eastAsia"/>
          <w:b/>
          <w:sz w:val="24"/>
          <w:szCs w:val="24"/>
        </w:rPr>
      </w:pPr>
      <w:r w:rsidRPr="00FD6EAE">
        <w:rPr>
          <w:rFonts w:asciiTheme="minorEastAsia" w:hAnsiTheme="minorEastAsia" w:hint="eastAsia"/>
          <w:b/>
          <w:sz w:val="24"/>
          <w:szCs w:val="24"/>
        </w:rPr>
        <w:t>案例：</w:t>
      </w:r>
      <w:r w:rsidR="00FD6EAE" w:rsidRPr="00FD6EAE">
        <w:rPr>
          <w:rFonts w:asciiTheme="minorEastAsia" w:hAnsiTheme="minorEastAsia" w:hint="eastAsia"/>
          <w:b/>
          <w:sz w:val="24"/>
          <w:szCs w:val="24"/>
        </w:rPr>
        <w:t>《大失败——二十世纪共产主义的兴亡》摘录</w:t>
      </w:r>
    </w:p>
    <w:p w:rsidR="00FD6EAE" w:rsidRPr="00FD6EAE" w:rsidRDefault="00FD6EAE" w:rsidP="00FD6EAE">
      <w:pPr>
        <w:spacing w:line="360" w:lineRule="auto"/>
        <w:rPr>
          <w:rFonts w:asciiTheme="minorEastAsia" w:hAnsiTheme="minorEastAsia" w:hint="eastAsia"/>
          <w:sz w:val="24"/>
          <w:szCs w:val="24"/>
        </w:rPr>
      </w:pPr>
      <w:r w:rsidRPr="00FD6EA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EAE">
        <w:rPr>
          <w:rFonts w:asciiTheme="minorEastAsia" w:hAnsiTheme="minorEastAsia" w:hint="eastAsia"/>
          <w:sz w:val="24"/>
          <w:szCs w:val="24"/>
        </w:rPr>
        <w:t>“共产主义渺茫论”的代表作是前美国国家安全事务助理布热津斯基的《大失败——二十世纪共产主义的兴亡》。这本书把西方“和平演变”战略进一步系统化、理论化，全面攻击马克思主义和共产主义运动，全面否定列宁主义和苏联</w:t>
      </w:r>
      <w:r w:rsidRPr="00FD6EAE">
        <w:rPr>
          <w:rFonts w:asciiTheme="minorEastAsia" w:hAnsiTheme="minorEastAsia" w:hint="eastAsia"/>
          <w:sz w:val="24"/>
          <w:szCs w:val="24"/>
        </w:rPr>
        <w:lastRenderedPageBreak/>
        <w:t>社会主义制度，曲解中国的改革开放，受到一切反共势力的重视和欣赏。下面摘录该书的几个片段：</w:t>
      </w:r>
    </w:p>
    <w:p w:rsidR="00B11AA9" w:rsidRPr="00FD6EAE"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“到下个世纪(注：21世纪)共产主义将不可逆转地在历史上衰亡，它的实践与信条不再与人类的状况有什么关系。”</w:t>
      </w:r>
    </w:p>
    <w:p w:rsidR="00FD6EAE" w:rsidRPr="00FD6EAE"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“把一个犹太血统的德国移民知识分子在大英博物馆公共阅览室里苦思冥想出来的、一种基本属于西欧的思想，移植到一个相当遥远的欧亚帝国的准东方专制统治中，再由</w:t>
      </w:r>
      <w:proofErr w:type="gramStart"/>
      <w:r w:rsidRPr="00FD6EAE">
        <w:rPr>
          <w:rFonts w:asciiTheme="minorEastAsia" w:hAnsiTheme="minorEastAsia" w:hint="eastAsia"/>
          <w:sz w:val="24"/>
          <w:szCs w:val="24"/>
        </w:rPr>
        <w:t>由</w:t>
      </w:r>
      <w:proofErr w:type="gramEnd"/>
      <w:r w:rsidRPr="00FD6EAE">
        <w:rPr>
          <w:rFonts w:asciiTheme="minorEastAsia" w:hAnsiTheme="minorEastAsia" w:hint="eastAsia"/>
          <w:sz w:val="24"/>
          <w:szCs w:val="24"/>
        </w:rPr>
        <w:t>一个专会写小册子的俄国革命者来充当历史的外科手术师，其结果必然是荒诞不经的。”</w:t>
      </w:r>
    </w:p>
    <w:p w:rsidR="00FD6EAE" w:rsidRPr="00FD6EAE"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“共产主义是一种错误的尝试。”</w:t>
      </w:r>
    </w:p>
    <w:p w:rsidR="00FD6EAE" w:rsidRPr="00FD6EAE"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“共产主义已经失败。”</w:t>
      </w:r>
    </w:p>
    <w:p w:rsidR="00FD6EAE" w:rsidRPr="00FD6EAE"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2l世纪的中国将不具备公有制性质，而是社会主义的意识形态十分淡化的国家，中国的改革开放、经济发展看来不会失败，但中国走的却是商业共产主义的道路，与马克思主义、科学社会主义的本义相距甚远，犹如两股道上的车子。”</w:t>
      </w:r>
    </w:p>
    <w:p w:rsidR="00DF04BF" w:rsidRDefault="00FD6EAE" w:rsidP="00FD6EAE">
      <w:pPr>
        <w:spacing w:line="360" w:lineRule="auto"/>
        <w:ind w:firstLine="420"/>
        <w:rPr>
          <w:rFonts w:asciiTheme="minorEastAsia" w:hAnsiTheme="minorEastAsia" w:hint="eastAsia"/>
          <w:sz w:val="24"/>
          <w:szCs w:val="24"/>
        </w:rPr>
      </w:pPr>
      <w:r w:rsidRPr="00FD6EAE">
        <w:rPr>
          <w:rFonts w:asciiTheme="minorEastAsia" w:hAnsiTheme="minorEastAsia" w:hint="eastAsia"/>
          <w:sz w:val="24"/>
          <w:szCs w:val="24"/>
        </w:rPr>
        <w:t>“中国政权努力使自己的国家迅速进入环太平洋繁荣国家之列的努力很可能成功而不是失败。然而，要取得成功，它采取的政策就必须与马克思主义的理论越来越远，而与其非共产党邻国的经济上十分成功的政策越来越相似。”</w:t>
      </w:r>
      <w:r w:rsidR="00DF04BF">
        <w:rPr>
          <w:rFonts w:asciiTheme="minorEastAsia" w:hAnsiTheme="minorEastAsia" w:hint="eastAsia"/>
          <w:sz w:val="24"/>
          <w:szCs w:val="24"/>
        </w:rPr>
        <w:t>（来源：</w:t>
      </w:r>
      <w:r w:rsidR="00DF04BF" w:rsidRPr="00DF04BF">
        <w:rPr>
          <w:rFonts w:asciiTheme="minorEastAsia" w:hAnsiTheme="minorEastAsia" w:hint="eastAsia"/>
          <w:sz w:val="24"/>
          <w:szCs w:val="24"/>
        </w:rPr>
        <w:t>《马克思主义基本原理概论案例导学》</w:t>
      </w:r>
      <w:r w:rsidR="00DF04BF">
        <w:rPr>
          <w:rFonts w:asciiTheme="minorEastAsia" w:hAnsiTheme="minorEastAsia" w:hint="eastAsia"/>
          <w:sz w:val="24"/>
          <w:szCs w:val="24"/>
        </w:rPr>
        <w:t>张建林主编，郑州大学出版社，2015年版，253-254页）</w:t>
      </w:r>
    </w:p>
    <w:p w:rsidR="00FD6EAE" w:rsidRPr="00DF04BF" w:rsidRDefault="00FD6EAE" w:rsidP="00FD6EAE">
      <w:pPr>
        <w:spacing w:line="360" w:lineRule="auto"/>
        <w:ind w:firstLine="420"/>
        <w:rPr>
          <w:rFonts w:asciiTheme="minorEastAsia" w:hAnsiTheme="minorEastAsia" w:hint="eastAsia"/>
          <w:sz w:val="24"/>
          <w:szCs w:val="24"/>
        </w:rPr>
      </w:pPr>
    </w:p>
    <w:p w:rsidR="00FD6EAE" w:rsidRDefault="00FD6EAE" w:rsidP="00FD6EAE">
      <w:pPr>
        <w:spacing w:line="360" w:lineRule="auto"/>
        <w:ind w:firstLine="420"/>
        <w:rPr>
          <w:rFonts w:asciiTheme="minorEastAsia" w:hAnsiTheme="minorEastAsia" w:hint="eastAsia"/>
          <w:sz w:val="24"/>
          <w:szCs w:val="24"/>
        </w:rPr>
      </w:pPr>
      <w:r>
        <w:rPr>
          <w:rFonts w:asciiTheme="minorEastAsia" w:hAnsiTheme="minorEastAsia" w:hint="eastAsia"/>
          <w:sz w:val="24"/>
          <w:szCs w:val="24"/>
        </w:rPr>
        <w:t>问题：</w:t>
      </w:r>
      <w:r w:rsidR="00140752">
        <w:rPr>
          <w:rFonts w:asciiTheme="minorEastAsia" w:hAnsiTheme="minorEastAsia" w:hint="eastAsia"/>
          <w:sz w:val="24"/>
          <w:szCs w:val="24"/>
        </w:rPr>
        <w:t>结合本章第二节的知识点，应该如何评价这本书中所提出的观点。</w:t>
      </w:r>
    </w:p>
    <w:p w:rsidR="00140752" w:rsidRDefault="00140752" w:rsidP="00FD6EAE">
      <w:pPr>
        <w:spacing w:line="360" w:lineRule="auto"/>
        <w:ind w:firstLine="420"/>
        <w:rPr>
          <w:rFonts w:asciiTheme="minorEastAsia" w:hAnsiTheme="minorEastAsia" w:hint="eastAsia"/>
          <w:sz w:val="24"/>
          <w:szCs w:val="24"/>
        </w:rPr>
      </w:pPr>
    </w:p>
    <w:p w:rsidR="00140752" w:rsidRPr="00140752" w:rsidRDefault="00140752" w:rsidP="00140752">
      <w:pPr>
        <w:spacing w:line="360" w:lineRule="auto"/>
        <w:ind w:firstLine="420"/>
        <w:rPr>
          <w:rFonts w:asciiTheme="minorEastAsia" w:hAnsiTheme="minorEastAsia" w:hint="eastAsia"/>
          <w:sz w:val="24"/>
          <w:szCs w:val="24"/>
        </w:rPr>
      </w:pPr>
      <w:r w:rsidRPr="001F0F8C">
        <w:rPr>
          <w:rFonts w:asciiTheme="minorEastAsia" w:hAnsiTheme="minorEastAsia" w:hint="eastAsia"/>
          <w:b/>
          <w:sz w:val="24"/>
          <w:szCs w:val="24"/>
        </w:rPr>
        <w:t xml:space="preserve">案例： </w:t>
      </w:r>
      <w:r w:rsidRPr="00140752">
        <w:rPr>
          <w:rFonts w:asciiTheme="minorEastAsia" w:hAnsiTheme="minorEastAsia" w:hint="eastAsia"/>
          <w:b/>
          <w:sz w:val="24"/>
          <w:szCs w:val="24"/>
        </w:rPr>
        <w:t>毛泽东谈大跃进</w:t>
      </w:r>
    </w:p>
    <w:p w:rsidR="00140752" w:rsidRPr="00140752" w:rsidRDefault="00140752" w:rsidP="008F3A57">
      <w:pPr>
        <w:spacing w:line="360" w:lineRule="auto"/>
        <w:ind w:firstLineChars="225" w:firstLine="540"/>
        <w:rPr>
          <w:rFonts w:asciiTheme="minorEastAsia" w:hAnsiTheme="minorEastAsia" w:hint="eastAsia"/>
          <w:sz w:val="24"/>
          <w:szCs w:val="24"/>
        </w:rPr>
      </w:pPr>
      <w:r w:rsidRPr="00140752">
        <w:rPr>
          <w:rFonts w:asciiTheme="minorEastAsia" w:hAnsiTheme="minorEastAsia" w:hint="eastAsia"/>
          <w:sz w:val="24"/>
          <w:szCs w:val="24"/>
        </w:rPr>
        <w:t>赶超西方发达国家。搞“穷过渡”，这是</w:t>
      </w:r>
      <w:proofErr w:type="gramStart"/>
      <w:r w:rsidRPr="00140752">
        <w:rPr>
          <w:rFonts w:asciiTheme="minorEastAsia" w:hAnsiTheme="minorEastAsia" w:hint="eastAsia"/>
          <w:sz w:val="24"/>
          <w:szCs w:val="24"/>
        </w:rPr>
        <w:t>中苏犯过</w:t>
      </w:r>
      <w:proofErr w:type="gramEnd"/>
      <w:r w:rsidRPr="00140752">
        <w:rPr>
          <w:rFonts w:asciiTheme="minorEastAsia" w:hAnsiTheme="minorEastAsia" w:hint="eastAsia"/>
          <w:sz w:val="24"/>
          <w:szCs w:val="24"/>
        </w:rPr>
        <w:t>的通病。早在1939年，斯大林在联共(布)十八大上宣布，苏联进入了“逐渐过渡到共产主叉的阶段”。3月22日，苏联《真理报》发表了一篇极具诱惑力的社论。该社论声称：“十八</w:t>
      </w:r>
      <w:r>
        <w:rPr>
          <w:rFonts w:asciiTheme="minorEastAsia" w:hAnsiTheme="minorEastAsia" w:hint="eastAsia"/>
          <w:sz w:val="24"/>
          <w:szCs w:val="24"/>
        </w:rPr>
        <w:t>大</w:t>
      </w:r>
      <w:r w:rsidRPr="00140752">
        <w:rPr>
          <w:rFonts w:asciiTheme="minorEastAsia" w:hAnsiTheme="minorEastAsia" w:hint="eastAsia"/>
          <w:sz w:val="24"/>
          <w:szCs w:val="24"/>
        </w:rPr>
        <w:t>将作为社会主义向共产主义过渡的伟大胜利道路的代表大会载入史册。共产主</w:t>
      </w:r>
      <w:r>
        <w:rPr>
          <w:rFonts w:asciiTheme="minorEastAsia" w:hAnsiTheme="minorEastAsia" w:hint="eastAsia"/>
          <w:sz w:val="24"/>
          <w:szCs w:val="24"/>
        </w:rPr>
        <w:t>义</w:t>
      </w:r>
      <w:r w:rsidRPr="00140752">
        <w:rPr>
          <w:rFonts w:asciiTheme="minorEastAsia" w:hAnsiTheme="minorEastAsia" w:hint="eastAsia"/>
          <w:sz w:val="24"/>
          <w:szCs w:val="24"/>
        </w:rPr>
        <w:t>!这个对许多人来说是不能实现的理想，对于我们，十八大的同代人，共产主义就是最近的明天。”随</w:t>
      </w:r>
      <w:r>
        <w:rPr>
          <w:rFonts w:asciiTheme="minorEastAsia" w:hAnsiTheme="minorEastAsia" w:hint="eastAsia"/>
          <w:sz w:val="24"/>
          <w:szCs w:val="24"/>
        </w:rPr>
        <w:t>后</w:t>
      </w:r>
      <w:r w:rsidRPr="00140752">
        <w:rPr>
          <w:rFonts w:asciiTheme="minorEastAsia" w:hAnsiTheme="minorEastAsia" w:hint="eastAsia"/>
          <w:sz w:val="24"/>
          <w:szCs w:val="24"/>
        </w:rPr>
        <w:t>爆发的第</w:t>
      </w:r>
      <w:r>
        <w:rPr>
          <w:rFonts w:asciiTheme="minorEastAsia" w:hAnsiTheme="minorEastAsia" w:hint="eastAsia"/>
          <w:sz w:val="24"/>
          <w:szCs w:val="24"/>
        </w:rPr>
        <w:t>二次</w:t>
      </w:r>
      <w:r w:rsidRPr="00140752">
        <w:rPr>
          <w:rFonts w:asciiTheme="minorEastAsia" w:hAnsiTheme="minorEastAsia" w:hint="eastAsia"/>
          <w:sz w:val="24"/>
          <w:szCs w:val="24"/>
        </w:rPr>
        <w:t>世界</w:t>
      </w:r>
      <w:r>
        <w:rPr>
          <w:rFonts w:asciiTheme="minorEastAsia" w:hAnsiTheme="minorEastAsia" w:hint="eastAsia"/>
          <w:sz w:val="24"/>
          <w:szCs w:val="24"/>
        </w:rPr>
        <w:t>大</w:t>
      </w:r>
      <w:r w:rsidRPr="00140752">
        <w:rPr>
          <w:rFonts w:asciiTheme="minorEastAsia" w:hAnsiTheme="minorEastAsia" w:hint="eastAsia"/>
          <w:sz w:val="24"/>
          <w:szCs w:val="24"/>
        </w:rPr>
        <w:t>战，中断了苏联人向共产主义过渡的设想。但是，战争刚刚结束，即1946年，斯</w:t>
      </w:r>
      <w:r>
        <w:rPr>
          <w:rFonts w:asciiTheme="minorEastAsia" w:hAnsiTheme="minorEastAsia" w:hint="eastAsia"/>
          <w:sz w:val="24"/>
          <w:szCs w:val="24"/>
        </w:rPr>
        <w:t>大</w:t>
      </w:r>
      <w:r w:rsidRPr="00140752">
        <w:rPr>
          <w:rFonts w:asciiTheme="minorEastAsia" w:hAnsiTheme="minorEastAsia" w:hint="eastAsia"/>
          <w:sz w:val="24"/>
          <w:szCs w:val="24"/>
        </w:rPr>
        <w:t>林又满怀信心地</w:t>
      </w:r>
      <w:r>
        <w:rPr>
          <w:rFonts w:asciiTheme="minorEastAsia" w:hAnsiTheme="minorEastAsia" w:hint="eastAsia"/>
          <w:sz w:val="24"/>
          <w:szCs w:val="24"/>
        </w:rPr>
        <w:t>宣</w:t>
      </w:r>
      <w:r w:rsidRPr="00140752">
        <w:rPr>
          <w:rFonts w:asciiTheme="minorEastAsia" w:hAnsiTheme="minorEastAsia" w:hint="eastAsia"/>
          <w:sz w:val="24"/>
          <w:szCs w:val="24"/>
        </w:rPr>
        <w:t>称：“一个国家</w:t>
      </w:r>
      <w:r w:rsidRPr="00140752">
        <w:rPr>
          <w:rFonts w:asciiTheme="minorEastAsia" w:hAnsiTheme="minorEastAsia" w:hint="eastAsia"/>
          <w:sz w:val="24"/>
          <w:szCs w:val="24"/>
        </w:rPr>
        <w:lastRenderedPageBreak/>
        <w:t>内的共产主义</w:t>
      </w:r>
      <w:r w:rsidR="008F3A57">
        <w:rPr>
          <w:rFonts w:asciiTheme="minorEastAsia" w:hAnsiTheme="minorEastAsia" w:hint="eastAsia"/>
          <w:sz w:val="24"/>
          <w:szCs w:val="24"/>
        </w:rPr>
        <w:t>，</w:t>
      </w:r>
      <w:r w:rsidRPr="00140752">
        <w:rPr>
          <w:rFonts w:asciiTheme="minorEastAsia" w:hAnsiTheme="minorEastAsia" w:hint="eastAsia"/>
          <w:sz w:val="24"/>
          <w:szCs w:val="24"/>
        </w:rPr>
        <w:t>特</w:t>
      </w:r>
      <w:r>
        <w:rPr>
          <w:rFonts w:asciiTheme="minorEastAsia" w:hAnsiTheme="minorEastAsia" w:hint="eastAsia"/>
          <w:sz w:val="24"/>
          <w:szCs w:val="24"/>
        </w:rPr>
        <w:t>别</w:t>
      </w:r>
      <w:r w:rsidRPr="00140752">
        <w:rPr>
          <w:rFonts w:asciiTheme="minorEastAsia" w:hAnsiTheme="minorEastAsia" w:hint="eastAsia"/>
          <w:sz w:val="24"/>
          <w:szCs w:val="24"/>
        </w:rPr>
        <w:t>是在苏联这样的国家内，是完全可能的。”22年后，中国人竟然也讨论起“一个县能否进入共产主义”的问题。</w:t>
      </w:r>
    </w:p>
    <w:p w:rsidR="008F3A57" w:rsidRDefault="00140752" w:rsidP="00140752">
      <w:pPr>
        <w:spacing w:line="360" w:lineRule="auto"/>
        <w:ind w:firstLine="420"/>
        <w:rPr>
          <w:rFonts w:asciiTheme="minorEastAsia" w:hAnsiTheme="minorEastAsia" w:hint="eastAsia"/>
          <w:sz w:val="24"/>
          <w:szCs w:val="24"/>
        </w:rPr>
      </w:pPr>
      <w:r w:rsidRPr="00140752">
        <w:rPr>
          <w:rFonts w:asciiTheme="minorEastAsia" w:hAnsiTheme="minorEastAsia" w:hint="eastAsia"/>
          <w:sz w:val="24"/>
          <w:szCs w:val="24"/>
        </w:rPr>
        <w:t xml:space="preserve"> 1958年前后。赫鲁晓夫关于向共产主义过渡的调</w:t>
      </w:r>
      <w:r w:rsidR="008F3A57">
        <w:rPr>
          <w:rFonts w:asciiTheme="minorEastAsia" w:hAnsiTheme="minorEastAsia" w:hint="eastAsia"/>
          <w:sz w:val="24"/>
          <w:szCs w:val="24"/>
        </w:rPr>
        <w:t>子</w:t>
      </w:r>
      <w:r w:rsidRPr="00140752">
        <w:rPr>
          <w:rFonts w:asciiTheme="minorEastAsia" w:hAnsiTheme="minorEastAsia" w:hint="eastAsia"/>
          <w:sz w:val="24"/>
          <w:szCs w:val="24"/>
        </w:rPr>
        <w:t>越唱越高。莫斯科打算从1959年起，在12年内到达共产主义。赫鲁晓夫在苏共二十一大上宣布，苏联进入了“全面开展共产主义建设时期”。</w:t>
      </w:r>
    </w:p>
    <w:p w:rsidR="00140752" w:rsidRDefault="00140752" w:rsidP="00140752">
      <w:pPr>
        <w:spacing w:line="360" w:lineRule="auto"/>
        <w:ind w:firstLine="420"/>
        <w:rPr>
          <w:rFonts w:asciiTheme="minorEastAsia" w:hAnsiTheme="minorEastAsia" w:hint="eastAsia"/>
          <w:sz w:val="24"/>
          <w:szCs w:val="24"/>
        </w:rPr>
      </w:pPr>
      <w:r w:rsidRPr="00140752">
        <w:rPr>
          <w:rFonts w:asciiTheme="minorEastAsia" w:hAnsiTheme="minorEastAsia" w:hint="eastAsia"/>
          <w:sz w:val="24"/>
          <w:szCs w:val="24"/>
        </w:rPr>
        <w:t>1958年3月．毛泽东看到一份报告。该报告介绍了河南一个县改变落后面貌的事迹，这一事迹感动了毛泽东，他看后兴奋不已，欣然命笔，写了一篇《介绍一个合作社》的短文，登在6月1</w:t>
      </w:r>
      <w:r w:rsidR="008F3A57">
        <w:rPr>
          <w:rFonts w:asciiTheme="minorEastAsia" w:hAnsiTheme="minorEastAsia" w:hint="eastAsia"/>
          <w:sz w:val="24"/>
          <w:szCs w:val="24"/>
        </w:rPr>
        <w:t>日</w:t>
      </w:r>
      <w:r w:rsidRPr="00140752">
        <w:rPr>
          <w:rFonts w:asciiTheme="minorEastAsia" w:hAnsiTheme="minorEastAsia" w:hint="eastAsia"/>
          <w:sz w:val="24"/>
          <w:szCs w:val="24"/>
        </w:rPr>
        <w:t>的《红旗》杂志和《人民日报》上，轰动了</w:t>
      </w:r>
      <w:r w:rsidR="008F3A57">
        <w:rPr>
          <w:rFonts w:asciiTheme="minorEastAsia" w:hAnsiTheme="minorEastAsia" w:hint="eastAsia"/>
          <w:sz w:val="24"/>
          <w:szCs w:val="24"/>
        </w:rPr>
        <w:t>全国</w:t>
      </w:r>
      <w:r w:rsidRPr="00140752">
        <w:rPr>
          <w:rFonts w:asciiTheme="minorEastAsia" w:hAnsiTheme="minorEastAsia" w:hint="eastAsia"/>
          <w:sz w:val="24"/>
          <w:szCs w:val="24"/>
        </w:rPr>
        <w:t>，把已经鼓动起来的群众的狂热情绪推向新的高潮。毛泽东相信：“六亿人</w:t>
      </w:r>
      <w:r w:rsidR="008F3A57">
        <w:rPr>
          <w:rFonts w:asciiTheme="minorEastAsia" w:hAnsiTheme="minorEastAsia" w:hint="eastAsia"/>
          <w:sz w:val="24"/>
          <w:szCs w:val="24"/>
        </w:rPr>
        <w:t>口</w:t>
      </w:r>
      <w:r w:rsidRPr="00140752">
        <w:rPr>
          <w:rFonts w:asciiTheme="minorEastAsia" w:hAnsiTheme="minorEastAsia" w:hint="eastAsia"/>
          <w:sz w:val="24"/>
          <w:szCs w:val="24"/>
        </w:rPr>
        <w:t>是一个决定的因素。人多议论多，热情高，干劲大。”“中国六亿人口的显著特点是一穷二白。这</w:t>
      </w:r>
      <w:r w:rsidR="008F3A57">
        <w:rPr>
          <w:rFonts w:asciiTheme="minorEastAsia" w:hAnsiTheme="minorEastAsia" w:hint="eastAsia"/>
          <w:sz w:val="24"/>
          <w:szCs w:val="24"/>
        </w:rPr>
        <w:t>些</w:t>
      </w:r>
      <w:r w:rsidRPr="00140752">
        <w:rPr>
          <w:rFonts w:asciiTheme="minorEastAsia" w:hAnsiTheme="minorEastAsia" w:hint="eastAsia"/>
          <w:sz w:val="24"/>
          <w:szCs w:val="24"/>
        </w:rPr>
        <w:t>看起来是坏事，其实是好事。穷则思变，要干，要革命。一张白纸，没有负担，好写最新最美的文字，好画最新最美的图画。”他宣布：“由此看来。我国在工农业生产方面赶上资本主义大国，可</w:t>
      </w:r>
      <w:r w:rsidR="008F3A57">
        <w:rPr>
          <w:rFonts w:asciiTheme="minorEastAsia" w:hAnsiTheme="minorEastAsia" w:hint="eastAsia"/>
          <w:sz w:val="24"/>
          <w:szCs w:val="24"/>
        </w:rPr>
        <w:t>能</w:t>
      </w:r>
      <w:r w:rsidRPr="00140752">
        <w:rPr>
          <w:rFonts w:asciiTheme="minorEastAsia" w:hAnsiTheme="minorEastAsia" w:hint="eastAsia"/>
          <w:sz w:val="24"/>
          <w:szCs w:val="24"/>
        </w:rPr>
        <w:t>不需要从前所想的那样长的时间了</w:t>
      </w:r>
      <w:r w:rsidR="008F3A57">
        <w:rPr>
          <w:rFonts w:asciiTheme="minorEastAsia" w:hAnsiTheme="minorEastAsia" w:hint="eastAsia"/>
          <w:sz w:val="24"/>
          <w:szCs w:val="24"/>
        </w:rPr>
        <w:t>。</w:t>
      </w:r>
      <w:r w:rsidRPr="00140752">
        <w:rPr>
          <w:rFonts w:asciiTheme="minorEastAsia" w:hAnsiTheme="minorEastAsia" w:hint="eastAsia"/>
          <w:sz w:val="24"/>
          <w:szCs w:val="24"/>
        </w:rPr>
        <w:t>”</w:t>
      </w:r>
    </w:p>
    <w:p w:rsidR="00226A6F" w:rsidRPr="00226A6F" w:rsidRDefault="008F3A57" w:rsidP="00226A6F">
      <w:pPr>
        <w:spacing w:line="360" w:lineRule="auto"/>
        <w:ind w:firstLine="420"/>
        <w:rPr>
          <w:rFonts w:asciiTheme="minorEastAsia" w:hAnsiTheme="minorEastAsia" w:hint="eastAsia"/>
          <w:sz w:val="24"/>
          <w:szCs w:val="24"/>
        </w:rPr>
      </w:pPr>
      <w:r>
        <w:rPr>
          <w:rFonts w:asciiTheme="minorEastAsia" w:hAnsiTheme="minorEastAsia" w:hint="eastAsia"/>
          <w:sz w:val="24"/>
          <w:szCs w:val="24"/>
        </w:rPr>
        <w:t>于是，毛泽东同莫斯科展开了激烈的竞争。在这个问题上，毛泽东甚至提出中国应该超过苏联，提早进入共产主义。他相信，中国人口多，现在有六亿，再过十几年就是八亿</w:t>
      </w:r>
      <w:r w:rsidR="00226A6F" w:rsidRPr="00226A6F">
        <w:rPr>
          <w:rFonts w:asciiTheme="minorEastAsia" w:hAnsiTheme="minorEastAsia" w:hint="eastAsia"/>
          <w:sz w:val="24"/>
          <w:szCs w:val="24"/>
        </w:rPr>
        <w:t>。人多干劲大，一干就会超过英国、美国。中国有这么多的人口，为什么不能成为世界第一大国</w:t>
      </w:r>
      <w:r w:rsidR="00226A6F">
        <w:rPr>
          <w:rFonts w:asciiTheme="minorEastAsia" w:hAnsiTheme="minorEastAsia" w:hint="eastAsia"/>
          <w:sz w:val="24"/>
          <w:szCs w:val="24"/>
        </w:rPr>
        <w:t>？</w:t>
      </w:r>
      <w:r w:rsidR="00226A6F" w:rsidRPr="00226A6F">
        <w:rPr>
          <w:rFonts w:asciiTheme="minorEastAsia" w:hAnsiTheme="minorEastAsia" w:hint="eastAsia"/>
          <w:sz w:val="24"/>
          <w:szCs w:val="24"/>
        </w:rPr>
        <w:t>他甚至在党内一次会议上说，在延安的时候，林彪对我说，将来中国要赶上苏联，当时我还不相信，我想苏联也在进步呀</w:t>
      </w:r>
      <w:r w:rsidR="00226A6F">
        <w:rPr>
          <w:rFonts w:asciiTheme="minorEastAsia" w:hAnsiTheme="minorEastAsia" w:hint="eastAsia"/>
          <w:sz w:val="24"/>
          <w:szCs w:val="24"/>
        </w:rPr>
        <w:t>！</w:t>
      </w:r>
      <w:r w:rsidR="00226A6F" w:rsidRPr="00226A6F">
        <w:rPr>
          <w:rFonts w:asciiTheme="minorEastAsia" w:hAnsiTheme="minorEastAsia" w:hint="eastAsia"/>
          <w:sz w:val="24"/>
          <w:szCs w:val="24"/>
        </w:rPr>
        <w:t>现在我相信了。我看中国的共产主义可能提前到来，因为我们的方法比苏联的好，速度比苏联快，再加上有6亿人口和苏联的技术援助，当然应当走到前面去。他甚至还说，苏联人提出了“技术决定一切”、</w:t>
      </w:r>
      <w:r w:rsidR="00226A6F">
        <w:rPr>
          <w:rFonts w:asciiTheme="minorEastAsia" w:hAnsiTheme="minorEastAsia" w:hint="eastAsia"/>
          <w:sz w:val="24"/>
          <w:szCs w:val="24"/>
        </w:rPr>
        <w:t>“干部</w:t>
      </w:r>
      <w:r w:rsidR="00226A6F" w:rsidRPr="00226A6F">
        <w:rPr>
          <w:rFonts w:asciiTheme="minorEastAsia" w:hAnsiTheme="minorEastAsia" w:hint="eastAsia"/>
          <w:sz w:val="24"/>
          <w:szCs w:val="24"/>
        </w:rPr>
        <w:t>决定一切</w:t>
      </w:r>
      <w:r w:rsidR="00226A6F">
        <w:rPr>
          <w:rFonts w:asciiTheme="minorEastAsia" w:hAnsiTheme="minorEastAsia" w:hint="eastAsia"/>
          <w:sz w:val="24"/>
          <w:szCs w:val="24"/>
        </w:rPr>
        <w:t>”</w:t>
      </w:r>
      <w:r w:rsidR="00226A6F" w:rsidRPr="00226A6F">
        <w:rPr>
          <w:rFonts w:asciiTheme="minorEastAsia" w:hAnsiTheme="minorEastAsia" w:hint="eastAsia"/>
          <w:sz w:val="24"/>
          <w:szCs w:val="24"/>
        </w:rPr>
        <w:t>的口号，我们中国就不提这类口号。我们有自己的口号，中国的口号既“高明些”，又“快些好些”。</w:t>
      </w:r>
    </w:p>
    <w:p w:rsidR="00777B5A" w:rsidRDefault="00226A6F" w:rsidP="00777B5A">
      <w:pPr>
        <w:spacing w:line="360" w:lineRule="auto"/>
        <w:ind w:firstLine="420"/>
        <w:rPr>
          <w:rFonts w:asciiTheme="minorEastAsia" w:hAnsiTheme="minorEastAsia" w:hint="eastAsia"/>
          <w:sz w:val="24"/>
          <w:szCs w:val="24"/>
        </w:rPr>
      </w:pPr>
      <w:r>
        <w:rPr>
          <w:rFonts w:asciiTheme="minorEastAsia" w:hAnsiTheme="minorEastAsia" w:hint="eastAsia"/>
          <w:sz w:val="24"/>
          <w:szCs w:val="24"/>
        </w:rPr>
        <w:t xml:space="preserve"> 苏共二十一大召开前夕，莫斯科公布了苏联的七年计划。</w:t>
      </w:r>
      <w:r w:rsidRPr="00226A6F">
        <w:rPr>
          <w:rFonts w:asciiTheme="minorEastAsia" w:hAnsiTheme="minorEastAsia" w:hint="eastAsia"/>
          <w:sz w:val="24"/>
          <w:szCs w:val="24"/>
        </w:rPr>
        <w:t>其中规定：在1959年到1965年，苏联的钢产量将达到8600万至9100万吨，石油达到2亿3</w:t>
      </w:r>
      <w:proofErr w:type="gramStart"/>
      <w:r w:rsidRPr="00226A6F">
        <w:rPr>
          <w:rFonts w:asciiTheme="minorEastAsia" w:hAnsiTheme="minorEastAsia" w:hint="eastAsia"/>
          <w:sz w:val="24"/>
          <w:szCs w:val="24"/>
        </w:rPr>
        <w:t>千万</w:t>
      </w:r>
      <w:proofErr w:type="gramEnd"/>
      <w:r w:rsidRPr="00226A6F">
        <w:rPr>
          <w:rFonts w:asciiTheme="minorEastAsia" w:hAnsiTheme="minorEastAsia" w:hint="eastAsia"/>
          <w:sz w:val="24"/>
          <w:szCs w:val="24"/>
        </w:rPr>
        <w:t>至2亿4</w:t>
      </w:r>
      <w:proofErr w:type="gramStart"/>
      <w:r w:rsidRPr="00226A6F">
        <w:rPr>
          <w:rFonts w:asciiTheme="minorEastAsia" w:hAnsiTheme="minorEastAsia" w:hint="eastAsia"/>
          <w:sz w:val="24"/>
          <w:szCs w:val="24"/>
        </w:rPr>
        <w:t>千万</w:t>
      </w:r>
      <w:proofErr w:type="gramEnd"/>
      <w:r w:rsidRPr="00226A6F">
        <w:rPr>
          <w:rFonts w:asciiTheme="minorEastAsia" w:hAnsiTheme="minorEastAsia" w:hint="eastAsia"/>
          <w:sz w:val="24"/>
          <w:szCs w:val="24"/>
        </w:rPr>
        <w:t>吨，发电量达到5000亿至5200亿度，粮食产量将达到</w:t>
      </w:r>
      <w:proofErr w:type="spellStart"/>
      <w:r w:rsidRPr="00226A6F">
        <w:rPr>
          <w:rFonts w:asciiTheme="minorEastAsia" w:hAnsiTheme="minorEastAsia" w:hint="eastAsia"/>
          <w:sz w:val="24"/>
          <w:szCs w:val="24"/>
        </w:rPr>
        <w:t>lOO</w:t>
      </w:r>
      <w:proofErr w:type="spellEnd"/>
      <w:r w:rsidR="00777B5A">
        <w:rPr>
          <w:rFonts w:asciiTheme="minorEastAsia" w:hAnsiTheme="minorEastAsia" w:hint="eastAsia"/>
          <w:sz w:val="24"/>
          <w:szCs w:val="24"/>
        </w:rPr>
        <w:t>亿</w:t>
      </w:r>
      <w:r w:rsidRPr="00226A6F">
        <w:rPr>
          <w:rFonts w:asciiTheme="minorEastAsia" w:hAnsiTheme="minorEastAsia" w:hint="eastAsia"/>
          <w:sz w:val="24"/>
          <w:szCs w:val="24"/>
        </w:rPr>
        <w:t>至110亿普特。这个计划以其“空前巨大的规模”和“飞跃发展的速度”</w:t>
      </w:r>
      <w:r w:rsidR="00777B5A">
        <w:rPr>
          <w:rFonts w:asciiTheme="minorEastAsia" w:hAnsiTheme="minorEastAsia" w:hint="eastAsia"/>
          <w:sz w:val="24"/>
          <w:szCs w:val="24"/>
        </w:rPr>
        <w:t>摆开</w:t>
      </w:r>
      <w:r w:rsidR="00777B5A" w:rsidRPr="00777B5A">
        <w:rPr>
          <w:rFonts w:asciiTheme="minorEastAsia" w:hAnsiTheme="minorEastAsia" w:hint="eastAsia"/>
          <w:sz w:val="24"/>
          <w:szCs w:val="24"/>
        </w:rPr>
        <w:t>了“向共产主义迈进的雄姿”。1958年11月16日，</w:t>
      </w:r>
      <w:r w:rsidR="00777B5A">
        <w:rPr>
          <w:rFonts w:asciiTheme="minorEastAsia" w:hAnsiTheme="minorEastAsia" w:hint="eastAsia"/>
          <w:sz w:val="24"/>
          <w:szCs w:val="24"/>
        </w:rPr>
        <w:t>《</w:t>
      </w:r>
      <w:r w:rsidR="00777B5A" w:rsidRPr="00777B5A">
        <w:rPr>
          <w:rFonts w:asciiTheme="minorEastAsia" w:hAnsiTheme="minorEastAsia" w:hint="eastAsia"/>
          <w:sz w:val="24"/>
          <w:szCs w:val="24"/>
        </w:rPr>
        <w:t>人民日报》 发表题为《苏联走向共产主义的巨大步骤》的社论，介绍了苏联的七年计划。毛泽东不知道苏联的计</w:t>
      </w:r>
      <w:r w:rsidR="00777B5A" w:rsidRPr="00777B5A">
        <w:rPr>
          <w:rFonts w:asciiTheme="minorEastAsia" w:hAnsiTheme="minorEastAsia" w:hint="eastAsia"/>
          <w:sz w:val="24"/>
          <w:szCs w:val="24"/>
        </w:rPr>
        <w:lastRenderedPageBreak/>
        <w:t>量单位1普特等于中国的多少公斤，连忙让人去查一查。经查，1普特等于16．38公斤。苏联七年计划的公布和苏共二十一大的召开，意味着莫斯科加快了向共产主义过渡的步伐。毛泽东由此提出中国和苏联哪一个先过渡的问题。在毛泽东看来，苏联向共产主义过渡的条件无非是三个，即：增加社会产品；将集体所有制提高到全民所有制，将商品生产提高到商品交换；高度文化水平。问题在于，没有群众运</w:t>
      </w:r>
      <w:r w:rsidR="00777B5A">
        <w:rPr>
          <w:rFonts w:asciiTheme="minorEastAsia" w:hAnsiTheme="minorEastAsia" w:hint="eastAsia"/>
          <w:sz w:val="24"/>
          <w:szCs w:val="24"/>
        </w:rPr>
        <w:t>动，</w:t>
      </w:r>
      <w:r w:rsidR="00777B5A" w:rsidRPr="00777B5A">
        <w:rPr>
          <w:rFonts w:asciiTheme="minorEastAsia" w:hAnsiTheme="minorEastAsia" w:hint="eastAsia"/>
          <w:sz w:val="24"/>
          <w:szCs w:val="24"/>
        </w:rPr>
        <w:t>没有全党全民办工业、办农业、办文化教育，这三个条件不容易达到。如果有了这些，再加上人民公社，“过渡条件的问题就比较容易解决了”。而这些条件中国都具备了，这是毛泽东认为中国有可能先于苏联过渡的依据。</w:t>
      </w:r>
    </w:p>
    <w:p w:rsidR="00777B5A" w:rsidRPr="00777B5A" w:rsidRDefault="00777B5A" w:rsidP="00777B5A">
      <w:pPr>
        <w:spacing w:line="360" w:lineRule="auto"/>
        <w:ind w:firstLine="420"/>
        <w:rPr>
          <w:rFonts w:asciiTheme="minorEastAsia" w:hAnsiTheme="minorEastAsia" w:hint="eastAsia"/>
          <w:sz w:val="24"/>
          <w:szCs w:val="24"/>
        </w:rPr>
      </w:pPr>
      <w:r w:rsidRPr="00777B5A">
        <w:rPr>
          <w:rFonts w:asciiTheme="minorEastAsia" w:hAnsiTheme="minorEastAsia" w:hint="eastAsia"/>
          <w:sz w:val="24"/>
          <w:szCs w:val="24"/>
        </w:rPr>
        <w:t>但是，考虑到苏联共产党在国际共产主义运动的地位以及整个世界无产阶级团结的必要性，毛泽东主张，在过渡问题上还应该给苏联人留点面子。因此，一定要让苏联先过渡到共产主义，而中国无论如何</w:t>
      </w:r>
      <w:proofErr w:type="gramStart"/>
      <w:r w:rsidRPr="00777B5A">
        <w:rPr>
          <w:rFonts w:asciiTheme="minorEastAsia" w:hAnsiTheme="minorEastAsia" w:hint="eastAsia"/>
          <w:sz w:val="24"/>
          <w:szCs w:val="24"/>
        </w:rPr>
        <w:t>一定要后过渡</w:t>
      </w:r>
      <w:proofErr w:type="gramEnd"/>
      <w:r w:rsidRPr="00777B5A">
        <w:rPr>
          <w:rFonts w:asciiTheme="minorEastAsia" w:hAnsiTheme="minorEastAsia" w:hint="eastAsia"/>
          <w:sz w:val="24"/>
          <w:szCs w:val="24"/>
        </w:rPr>
        <w:t>。如果中国先过渡，苏联人脸上就无光。形势逼人，要逼赫鲁晓夫先过渡。毛泽东说，依我们现在的速度，用不着12年，我们10年后就可以搞到4亿吨钢，160万台机器，25亿吨煤，3亿吨石油。到那时候，我们就是天下第一国了。可是，苏联人搞了那么久，没有过渡，落在我们后头，现在已经发慌了。他们还没有人民公社，他搞不上去，想抢上去。</w:t>
      </w:r>
    </w:p>
    <w:p w:rsidR="00226A6F" w:rsidRDefault="00777B5A" w:rsidP="00777B5A">
      <w:pPr>
        <w:spacing w:line="360" w:lineRule="auto"/>
        <w:ind w:firstLine="420"/>
        <w:rPr>
          <w:rFonts w:asciiTheme="minorEastAsia" w:hAnsiTheme="minorEastAsia" w:hint="eastAsia"/>
          <w:sz w:val="24"/>
          <w:szCs w:val="24"/>
        </w:rPr>
      </w:pPr>
      <w:r>
        <w:rPr>
          <w:rFonts w:asciiTheme="minorEastAsia" w:hAnsiTheme="minorEastAsia" w:hint="eastAsia"/>
          <w:sz w:val="24"/>
          <w:szCs w:val="24"/>
        </w:rPr>
        <w:t xml:space="preserve"> 河北省徐水县是全国向共产主义过渡的样板。一时间，</w:t>
      </w:r>
      <w:r w:rsidRPr="00777B5A">
        <w:rPr>
          <w:rFonts w:asciiTheme="minorEastAsia" w:hAnsiTheme="minorEastAsia" w:hint="eastAsia"/>
          <w:sz w:val="24"/>
          <w:szCs w:val="24"/>
        </w:rPr>
        <w:t>人们前呼后拥地跑到徐水参观。赫鲁晓夫得知这一消息后，连忙派塔斯社记者到那里看个究竟。不看则已，一看则让人目瞪口呆。苏联式的共产主义不仅有土豆和牛肉，还有小家庭和钢琴，而中国的共产主义却是政治挂帅加上窝窝头。于是赫鲁晓夫嘲笑说：“中国共产主义是喝大锅清水汤，苏联是土豆烧牛肉。”后来，赫鲁晓夫在苏共二十一大上对此提出了批评：有些同志会说，应当快些实行共产主义原则，但是，当还没有为此创造好经济条件，没有达到物质财富的富裕以及人们还没有养成按共产主义精神生活和工作习惯的时候，过早地过渡到按需分配，就会损害共产主义建设事业。</w:t>
      </w:r>
      <w:r w:rsidR="000B21FA">
        <w:rPr>
          <w:rFonts w:asciiTheme="minorEastAsia" w:hAnsiTheme="minorEastAsia" w:hint="eastAsia"/>
          <w:sz w:val="24"/>
          <w:szCs w:val="24"/>
        </w:rPr>
        <w:t>（何明、罗锋：《中苏关系重大事件述实》，人民出版社2007年版，275-277页）</w:t>
      </w:r>
    </w:p>
    <w:p w:rsidR="001F0F8C" w:rsidRPr="00140752" w:rsidRDefault="001F0F8C" w:rsidP="00777B5A">
      <w:pPr>
        <w:spacing w:line="360" w:lineRule="auto"/>
        <w:ind w:firstLine="420"/>
        <w:rPr>
          <w:rFonts w:asciiTheme="minorEastAsia" w:hAnsiTheme="minorEastAsia" w:hint="eastAsia"/>
          <w:sz w:val="24"/>
          <w:szCs w:val="24"/>
        </w:rPr>
      </w:pPr>
      <w:r>
        <w:rPr>
          <w:rFonts w:asciiTheme="minorEastAsia" w:hAnsiTheme="minorEastAsia" w:hint="eastAsia"/>
          <w:sz w:val="24"/>
          <w:szCs w:val="24"/>
        </w:rPr>
        <w:t>问题：结合材料，分析为什么共产主义的实现需要长期的过程？</w:t>
      </w:r>
    </w:p>
    <w:sectPr w:rsidR="001F0F8C" w:rsidRPr="00140752" w:rsidSect="005204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3AEB"/>
    <w:rsid w:val="00007711"/>
    <w:rsid w:val="00067A54"/>
    <w:rsid w:val="0007585C"/>
    <w:rsid w:val="00077201"/>
    <w:rsid w:val="00083C60"/>
    <w:rsid w:val="000A422E"/>
    <w:rsid w:val="000B21FA"/>
    <w:rsid w:val="000B30CB"/>
    <w:rsid w:val="000C0002"/>
    <w:rsid w:val="000C1F7D"/>
    <w:rsid w:val="000D15C3"/>
    <w:rsid w:val="000D597E"/>
    <w:rsid w:val="000E23BE"/>
    <w:rsid w:val="000E3D6F"/>
    <w:rsid w:val="000E4BB8"/>
    <w:rsid w:val="000F5A5A"/>
    <w:rsid w:val="0011194B"/>
    <w:rsid w:val="00122583"/>
    <w:rsid w:val="0012637F"/>
    <w:rsid w:val="00131E84"/>
    <w:rsid w:val="001329FC"/>
    <w:rsid w:val="00140752"/>
    <w:rsid w:val="00151976"/>
    <w:rsid w:val="001521DE"/>
    <w:rsid w:val="00157DD2"/>
    <w:rsid w:val="0016225F"/>
    <w:rsid w:val="0016352E"/>
    <w:rsid w:val="0016378E"/>
    <w:rsid w:val="001715B4"/>
    <w:rsid w:val="0017201F"/>
    <w:rsid w:val="0017247E"/>
    <w:rsid w:val="00176BBB"/>
    <w:rsid w:val="001934E7"/>
    <w:rsid w:val="00193557"/>
    <w:rsid w:val="00197C88"/>
    <w:rsid w:val="001B349E"/>
    <w:rsid w:val="001C7124"/>
    <w:rsid w:val="001D05D9"/>
    <w:rsid w:val="001E4E7E"/>
    <w:rsid w:val="001E57EB"/>
    <w:rsid w:val="001E6FA6"/>
    <w:rsid w:val="001F0F8C"/>
    <w:rsid w:val="001F1424"/>
    <w:rsid w:val="00207EB1"/>
    <w:rsid w:val="00214214"/>
    <w:rsid w:val="00222E8A"/>
    <w:rsid w:val="00223AEB"/>
    <w:rsid w:val="00226A6F"/>
    <w:rsid w:val="00237688"/>
    <w:rsid w:val="002470D9"/>
    <w:rsid w:val="00253C19"/>
    <w:rsid w:val="002662C4"/>
    <w:rsid w:val="00271E91"/>
    <w:rsid w:val="0029714D"/>
    <w:rsid w:val="002C06B3"/>
    <w:rsid w:val="002C54E0"/>
    <w:rsid w:val="002D3738"/>
    <w:rsid w:val="002D3F4F"/>
    <w:rsid w:val="002D7E13"/>
    <w:rsid w:val="002E00DA"/>
    <w:rsid w:val="002F3163"/>
    <w:rsid w:val="00314D73"/>
    <w:rsid w:val="00314E40"/>
    <w:rsid w:val="00335052"/>
    <w:rsid w:val="003364C1"/>
    <w:rsid w:val="003447AC"/>
    <w:rsid w:val="0035087E"/>
    <w:rsid w:val="00350FC0"/>
    <w:rsid w:val="0035128E"/>
    <w:rsid w:val="003632F7"/>
    <w:rsid w:val="00363502"/>
    <w:rsid w:val="00364237"/>
    <w:rsid w:val="00371522"/>
    <w:rsid w:val="00382711"/>
    <w:rsid w:val="00385007"/>
    <w:rsid w:val="00386105"/>
    <w:rsid w:val="00394C7B"/>
    <w:rsid w:val="003A33F1"/>
    <w:rsid w:val="003A5647"/>
    <w:rsid w:val="003A793A"/>
    <w:rsid w:val="003D1D56"/>
    <w:rsid w:val="003E4DA1"/>
    <w:rsid w:val="003E60F8"/>
    <w:rsid w:val="003E6B26"/>
    <w:rsid w:val="003F31C4"/>
    <w:rsid w:val="003F3F95"/>
    <w:rsid w:val="00404160"/>
    <w:rsid w:val="00407ECB"/>
    <w:rsid w:val="004246E1"/>
    <w:rsid w:val="00426680"/>
    <w:rsid w:val="00427EA1"/>
    <w:rsid w:val="0043202A"/>
    <w:rsid w:val="00433403"/>
    <w:rsid w:val="0043417C"/>
    <w:rsid w:val="00445E0A"/>
    <w:rsid w:val="00454801"/>
    <w:rsid w:val="00475DAB"/>
    <w:rsid w:val="00486DDE"/>
    <w:rsid w:val="00487690"/>
    <w:rsid w:val="00491547"/>
    <w:rsid w:val="004A51BB"/>
    <w:rsid w:val="004A6D0A"/>
    <w:rsid w:val="004B6C06"/>
    <w:rsid w:val="004C0B65"/>
    <w:rsid w:val="004D159B"/>
    <w:rsid w:val="004F6849"/>
    <w:rsid w:val="005061E3"/>
    <w:rsid w:val="00511C1D"/>
    <w:rsid w:val="00517420"/>
    <w:rsid w:val="00520491"/>
    <w:rsid w:val="0052553D"/>
    <w:rsid w:val="0052566D"/>
    <w:rsid w:val="00563385"/>
    <w:rsid w:val="00571417"/>
    <w:rsid w:val="00575141"/>
    <w:rsid w:val="005A2862"/>
    <w:rsid w:val="005B1DB9"/>
    <w:rsid w:val="005B365C"/>
    <w:rsid w:val="005C5B21"/>
    <w:rsid w:val="005D0AF5"/>
    <w:rsid w:val="005D601E"/>
    <w:rsid w:val="005F0DE2"/>
    <w:rsid w:val="005F385C"/>
    <w:rsid w:val="005F57CB"/>
    <w:rsid w:val="00601EC7"/>
    <w:rsid w:val="006208AE"/>
    <w:rsid w:val="00620964"/>
    <w:rsid w:val="00630DD3"/>
    <w:rsid w:val="00631A79"/>
    <w:rsid w:val="006358B2"/>
    <w:rsid w:val="00636D31"/>
    <w:rsid w:val="00642C5D"/>
    <w:rsid w:val="00653398"/>
    <w:rsid w:val="00655104"/>
    <w:rsid w:val="00655C20"/>
    <w:rsid w:val="0068588F"/>
    <w:rsid w:val="00690184"/>
    <w:rsid w:val="00690623"/>
    <w:rsid w:val="006A06D7"/>
    <w:rsid w:val="006B2981"/>
    <w:rsid w:val="006B3F53"/>
    <w:rsid w:val="006C3D87"/>
    <w:rsid w:val="006E29F9"/>
    <w:rsid w:val="006F3AE4"/>
    <w:rsid w:val="006F6E5B"/>
    <w:rsid w:val="0072075D"/>
    <w:rsid w:val="00745882"/>
    <w:rsid w:val="00757DF6"/>
    <w:rsid w:val="00767CED"/>
    <w:rsid w:val="00771F6D"/>
    <w:rsid w:val="00775EF5"/>
    <w:rsid w:val="00777B5A"/>
    <w:rsid w:val="0078288D"/>
    <w:rsid w:val="00783237"/>
    <w:rsid w:val="007A1D48"/>
    <w:rsid w:val="007A1D84"/>
    <w:rsid w:val="007B03C0"/>
    <w:rsid w:val="007B77C1"/>
    <w:rsid w:val="007D51B3"/>
    <w:rsid w:val="007F0057"/>
    <w:rsid w:val="007F0A9A"/>
    <w:rsid w:val="007F30D7"/>
    <w:rsid w:val="007F5DA0"/>
    <w:rsid w:val="00800109"/>
    <w:rsid w:val="00810566"/>
    <w:rsid w:val="00823E56"/>
    <w:rsid w:val="008372DA"/>
    <w:rsid w:val="00863DCD"/>
    <w:rsid w:val="00866F9A"/>
    <w:rsid w:val="00874DD3"/>
    <w:rsid w:val="00884BAB"/>
    <w:rsid w:val="008A2D7A"/>
    <w:rsid w:val="008A43CB"/>
    <w:rsid w:val="008A6AE3"/>
    <w:rsid w:val="008B088F"/>
    <w:rsid w:val="008B686C"/>
    <w:rsid w:val="008C30B0"/>
    <w:rsid w:val="008C7A77"/>
    <w:rsid w:val="008D532B"/>
    <w:rsid w:val="008E07F3"/>
    <w:rsid w:val="008E41E7"/>
    <w:rsid w:val="008E7F4D"/>
    <w:rsid w:val="008F276E"/>
    <w:rsid w:val="008F3A57"/>
    <w:rsid w:val="008F5302"/>
    <w:rsid w:val="008F6D84"/>
    <w:rsid w:val="0090656F"/>
    <w:rsid w:val="00913AF9"/>
    <w:rsid w:val="00915F1E"/>
    <w:rsid w:val="00927467"/>
    <w:rsid w:val="009301CC"/>
    <w:rsid w:val="00931A43"/>
    <w:rsid w:val="00932336"/>
    <w:rsid w:val="00937666"/>
    <w:rsid w:val="009437AD"/>
    <w:rsid w:val="00951C30"/>
    <w:rsid w:val="0095499F"/>
    <w:rsid w:val="00955645"/>
    <w:rsid w:val="00955834"/>
    <w:rsid w:val="00962B85"/>
    <w:rsid w:val="009851E3"/>
    <w:rsid w:val="00990A6A"/>
    <w:rsid w:val="009926D0"/>
    <w:rsid w:val="009A63D2"/>
    <w:rsid w:val="009A7AFA"/>
    <w:rsid w:val="009A7E29"/>
    <w:rsid w:val="009B6161"/>
    <w:rsid w:val="009B755E"/>
    <w:rsid w:val="009C0447"/>
    <w:rsid w:val="009C4AAE"/>
    <w:rsid w:val="009F46B5"/>
    <w:rsid w:val="00A1762F"/>
    <w:rsid w:val="00A31617"/>
    <w:rsid w:val="00A328AA"/>
    <w:rsid w:val="00A51B69"/>
    <w:rsid w:val="00A51C13"/>
    <w:rsid w:val="00A564D5"/>
    <w:rsid w:val="00A611A1"/>
    <w:rsid w:val="00A615B2"/>
    <w:rsid w:val="00A6211C"/>
    <w:rsid w:val="00A81BDF"/>
    <w:rsid w:val="00A85FB3"/>
    <w:rsid w:val="00A976DF"/>
    <w:rsid w:val="00A97F8A"/>
    <w:rsid w:val="00AA525A"/>
    <w:rsid w:val="00AB4A0C"/>
    <w:rsid w:val="00AC7F86"/>
    <w:rsid w:val="00AD0287"/>
    <w:rsid w:val="00AE44DD"/>
    <w:rsid w:val="00AE7536"/>
    <w:rsid w:val="00AF4948"/>
    <w:rsid w:val="00B11AA9"/>
    <w:rsid w:val="00B64608"/>
    <w:rsid w:val="00B66D30"/>
    <w:rsid w:val="00B77B9C"/>
    <w:rsid w:val="00B82857"/>
    <w:rsid w:val="00B8372E"/>
    <w:rsid w:val="00B95999"/>
    <w:rsid w:val="00BA36F7"/>
    <w:rsid w:val="00BA5A6E"/>
    <w:rsid w:val="00BC23AA"/>
    <w:rsid w:val="00BF1DC0"/>
    <w:rsid w:val="00C039F8"/>
    <w:rsid w:val="00C05CB9"/>
    <w:rsid w:val="00C062FE"/>
    <w:rsid w:val="00C106D6"/>
    <w:rsid w:val="00C10BD9"/>
    <w:rsid w:val="00C132D6"/>
    <w:rsid w:val="00C134DB"/>
    <w:rsid w:val="00C20AFD"/>
    <w:rsid w:val="00C24DC1"/>
    <w:rsid w:val="00C30453"/>
    <w:rsid w:val="00C358BC"/>
    <w:rsid w:val="00C42CB9"/>
    <w:rsid w:val="00C4357E"/>
    <w:rsid w:val="00C52145"/>
    <w:rsid w:val="00C55411"/>
    <w:rsid w:val="00C616F4"/>
    <w:rsid w:val="00C70504"/>
    <w:rsid w:val="00CB5E16"/>
    <w:rsid w:val="00CD7BA4"/>
    <w:rsid w:val="00D05608"/>
    <w:rsid w:val="00D06966"/>
    <w:rsid w:val="00D1116F"/>
    <w:rsid w:val="00D1176E"/>
    <w:rsid w:val="00D1307F"/>
    <w:rsid w:val="00D435A5"/>
    <w:rsid w:val="00D46394"/>
    <w:rsid w:val="00D51157"/>
    <w:rsid w:val="00D51765"/>
    <w:rsid w:val="00D61C1D"/>
    <w:rsid w:val="00D62695"/>
    <w:rsid w:val="00D84CE5"/>
    <w:rsid w:val="00D90708"/>
    <w:rsid w:val="00D945E8"/>
    <w:rsid w:val="00DA26DD"/>
    <w:rsid w:val="00DA6EE6"/>
    <w:rsid w:val="00DB6C1E"/>
    <w:rsid w:val="00DB7AE5"/>
    <w:rsid w:val="00DE4370"/>
    <w:rsid w:val="00DF04BF"/>
    <w:rsid w:val="00DF321A"/>
    <w:rsid w:val="00E00FA8"/>
    <w:rsid w:val="00E10B6C"/>
    <w:rsid w:val="00E1716A"/>
    <w:rsid w:val="00E279D8"/>
    <w:rsid w:val="00E3433E"/>
    <w:rsid w:val="00E6656A"/>
    <w:rsid w:val="00E67018"/>
    <w:rsid w:val="00E6748A"/>
    <w:rsid w:val="00E75FB8"/>
    <w:rsid w:val="00E90BAA"/>
    <w:rsid w:val="00E94529"/>
    <w:rsid w:val="00EA25F0"/>
    <w:rsid w:val="00EA55C1"/>
    <w:rsid w:val="00EA59CC"/>
    <w:rsid w:val="00EB2F31"/>
    <w:rsid w:val="00EB702D"/>
    <w:rsid w:val="00EC1776"/>
    <w:rsid w:val="00EE5622"/>
    <w:rsid w:val="00EF3ED5"/>
    <w:rsid w:val="00EF4310"/>
    <w:rsid w:val="00F01F87"/>
    <w:rsid w:val="00F03935"/>
    <w:rsid w:val="00F0592D"/>
    <w:rsid w:val="00F13A75"/>
    <w:rsid w:val="00F14FE6"/>
    <w:rsid w:val="00F1604E"/>
    <w:rsid w:val="00F26245"/>
    <w:rsid w:val="00F33AED"/>
    <w:rsid w:val="00F46AB7"/>
    <w:rsid w:val="00F5274D"/>
    <w:rsid w:val="00F56E85"/>
    <w:rsid w:val="00F572AF"/>
    <w:rsid w:val="00F57FAF"/>
    <w:rsid w:val="00F6178A"/>
    <w:rsid w:val="00F72501"/>
    <w:rsid w:val="00F73B8D"/>
    <w:rsid w:val="00F90696"/>
    <w:rsid w:val="00F96B66"/>
    <w:rsid w:val="00F9757F"/>
    <w:rsid w:val="00FA3F70"/>
    <w:rsid w:val="00FA45DC"/>
    <w:rsid w:val="00FA5607"/>
    <w:rsid w:val="00FA6154"/>
    <w:rsid w:val="00FB0E73"/>
    <w:rsid w:val="00FC0702"/>
    <w:rsid w:val="00FC75A0"/>
    <w:rsid w:val="00FD1ED4"/>
    <w:rsid w:val="00FD4DEE"/>
    <w:rsid w:val="00FD6127"/>
    <w:rsid w:val="00FD6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521</Words>
  <Characters>2973</Characters>
  <Application>Microsoft Office Word</Application>
  <DocSecurity>0</DocSecurity>
  <Lines>24</Lines>
  <Paragraphs>6</Paragraphs>
  <ScaleCrop>false</ScaleCrop>
  <Company>微软中国</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2016-10-09T15:11:00Z</dcterms:created>
  <dcterms:modified xsi:type="dcterms:W3CDTF">2016-10-09T16:55:00Z</dcterms:modified>
</cp:coreProperties>
</file>